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50A6" w:rsidRDefault="00632E4F">
      <w:pPr>
        <w:pStyle w:val="BodyA"/>
        <w:jc w:val="center"/>
        <w:rPr>
          <w:rFonts w:ascii="Times" w:eastAsia="Times" w:hAnsi="Times" w:cs="Times"/>
          <w:b/>
          <w:bCs/>
          <w:sz w:val="28"/>
          <w:szCs w:val="28"/>
        </w:rPr>
      </w:pPr>
      <w:r>
        <w:rPr>
          <w:rFonts w:ascii="Times" w:hAnsi="Times"/>
          <w:b/>
          <w:bCs/>
          <w:sz w:val="28"/>
          <w:szCs w:val="28"/>
        </w:rPr>
        <w:t>Public Service Resume</w:t>
      </w:r>
    </w:p>
    <w:p w:rsidR="009950A6" w:rsidRDefault="009950A6">
      <w:pPr>
        <w:pStyle w:val="BodyA"/>
        <w:jc w:val="center"/>
        <w:rPr>
          <w:rFonts w:ascii="Times" w:eastAsia="Times" w:hAnsi="Times" w:cs="Times"/>
        </w:rPr>
      </w:pPr>
    </w:p>
    <w:p w:rsidR="009950A6" w:rsidRDefault="009950A6">
      <w:pPr>
        <w:pStyle w:val="BodyA"/>
        <w:rPr>
          <w:rFonts w:ascii="Times" w:eastAsia="Times" w:hAnsi="Times" w:cs="Times"/>
          <w:sz w:val="26"/>
          <w:szCs w:val="26"/>
        </w:rPr>
      </w:pPr>
    </w:p>
    <w:p w:rsidR="009950A6" w:rsidRDefault="00632E4F" w:rsidP="00623B94">
      <w:pPr>
        <w:pStyle w:val="BodyA"/>
        <w:ind w:left="720" w:hanging="720"/>
        <w:rPr>
          <w:rStyle w:val="None"/>
          <w:rFonts w:ascii="Arial" w:eastAsia="Arial" w:hAnsi="Arial" w:cs="Arial"/>
          <w:sz w:val="26"/>
          <w:szCs w:val="26"/>
        </w:rPr>
      </w:pPr>
      <w:r>
        <w:rPr>
          <w:rFonts w:ascii="Arial" w:hAnsi="Arial"/>
          <w:sz w:val="26"/>
          <w:szCs w:val="26"/>
        </w:rPr>
        <w:t>Brett Kessler, DDS</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E</w:t>
      </w:r>
      <w:proofErr w:type="gramStart"/>
      <w:r>
        <w:rPr>
          <w:rFonts w:ascii="Arial" w:hAnsi="Arial"/>
          <w:sz w:val="26"/>
          <w:szCs w:val="26"/>
        </w:rPr>
        <w:t>:</w:t>
      </w:r>
      <w:proofErr w:type="gramEnd"/>
      <w:r>
        <w:rPr>
          <w:rStyle w:val="Hyperlink0"/>
        </w:rPr>
        <w:fldChar w:fldCharType="begin"/>
      </w:r>
      <w:r>
        <w:rPr>
          <w:rStyle w:val="Hyperlink0"/>
        </w:rPr>
        <w:instrText xml:space="preserve"> HYPERLINK "mailto:bikodds@gmail.com"</w:instrText>
      </w:r>
      <w:r>
        <w:rPr>
          <w:rStyle w:val="Hyperlink0"/>
        </w:rPr>
        <w:fldChar w:fldCharType="separate"/>
      </w:r>
      <w:r>
        <w:rPr>
          <w:rStyle w:val="Hyperlink0"/>
        </w:rPr>
        <w:t>bikodds@gmail.com</w:t>
      </w:r>
      <w:r>
        <w:fldChar w:fldCharType="end"/>
      </w:r>
      <w:r w:rsidR="00623B94">
        <w:rPr>
          <w:rStyle w:val="None"/>
          <w:rFonts w:ascii="Arial" w:eastAsia="Arial" w:hAnsi="Arial" w:cs="Arial"/>
          <w:sz w:val="26"/>
          <w:szCs w:val="26"/>
        </w:rPr>
        <w:tab/>
      </w:r>
      <w:r w:rsidR="00623B94">
        <w:rPr>
          <w:rStyle w:val="None"/>
          <w:rFonts w:ascii="Arial" w:eastAsia="Arial" w:hAnsi="Arial" w:cs="Arial"/>
          <w:sz w:val="26"/>
          <w:szCs w:val="26"/>
        </w:rPr>
        <w:tab/>
      </w:r>
      <w:r w:rsidR="00623B94">
        <w:rPr>
          <w:rStyle w:val="None"/>
          <w:rFonts w:ascii="Arial" w:eastAsia="Arial" w:hAnsi="Arial" w:cs="Arial"/>
          <w:sz w:val="26"/>
          <w:szCs w:val="26"/>
        </w:rPr>
        <w:tab/>
      </w:r>
      <w:r w:rsidR="00623B94">
        <w:rPr>
          <w:rStyle w:val="None"/>
          <w:rFonts w:ascii="Arial" w:eastAsia="Arial" w:hAnsi="Arial" w:cs="Arial"/>
          <w:sz w:val="26"/>
          <w:szCs w:val="26"/>
        </w:rPr>
        <w:tab/>
      </w:r>
      <w:r w:rsidR="00623B94">
        <w:rPr>
          <w:rStyle w:val="None"/>
          <w:rFonts w:ascii="Arial" w:eastAsia="Arial" w:hAnsi="Arial" w:cs="Arial"/>
          <w:sz w:val="26"/>
          <w:szCs w:val="26"/>
        </w:rPr>
        <w:tab/>
      </w:r>
      <w:r w:rsidR="00623B94">
        <w:rPr>
          <w:rStyle w:val="None"/>
          <w:rFonts w:ascii="Arial" w:eastAsia="Arial" w:hAnsi="Arial" w:cs="Arial"/>
          <w:sz w:val="26"/>
          <w:szCs w:val="26"/>
        </w:rPr>
        <w:tab/>
      </w:r>
      <w:r w:rsidR="00623B94">
        <w:rPr>
          <w:rStyle w:val="None"/>
          <w:rFonts w:ascii="Arial" w:eastAsia="Arial" w:hAnsi="Arial" w:cs="Arial"/>
          <w:sz w:val="26"/>
          <w:szCs w:val="26"/>
        </w:rPr>
        <w:tab/>
      </w:r>
      <w:r w:rsidR="00623B94">
        <w:rPr>
          <w:rStyle w:val="None"/>
          <w:rFonts w:ascii="Arial" w:eastAsia="Arial" w:hAnsi="Arial" w:cs="Arial"/>
          <w:sz w:val="26"/>
          <w:szCs w:val="26"/>
        </w:rPr>
        <w:tab/>
      </w:r>
      <w:r w:rsidR="00623B94">
        <w:rPr>
          <w:rStyle w:val="None"/>
          <w:rFonts w:ascii="Arial" w:eastAsia="Arial" w:hAnsi="Arial" w:cs="Arial"/>
          <w:sz w:val="26"/>
          <w:szCs w:val="26"/>
        </w:rPr>
        <w:tab/>
        <w:t xml:space="preserve">P:720-989-7960 </w:t>
      </w:r>
      <w:r>
        <w:rPr>
          <w:rStyle w:val="None"/>
          <w:rFonts w:ascii="Arial" w:eastAsia="Arial" w:hAnsi="Arial" w:cs="Arial"/>
          <w:sz w:val="26"/>
          <w:szCs w:val="26"/>
        </w:rPr>
        <w:t>(cell)</w:t>
      </w:r>
    </w:p>
    <w:p w:rsidR="009950A6" w:rsidRDefault="00632E4F">
      <w:pPr>
        <w:pStyle w:val="BodyA"/>
        <w:rPr>
          <w:rStyle w:val="None"/>
          <w:rFonts w:ascii="Arial" w:eastAsia="Arial" w:hAnsi="Arial" w:cs="Arial"/>
        </w:rPr>
      </w:pPr>
      <w:r>
        <w:rPr>
          <w:rStyle w:val="None"/>
          <w:rFonts w:ascii="Arial" w:eastAsia="Arial" w:hAnsi="Arial" w:cs="Arial"/>
          <w:sz w:val="26"/>
          <w:szCs w:val="26"/>
        </w:rPr>
        <w:tab/>
      </w:r>
      <w:r>
        <w:rPr>
          <w:rStyle w:val="None"/>
          <w:rFonts w:ascii="Arial" w:eastAsia="Arial" w:hAnsi="Arial" w:cs="Arial"/>
          <w:sz w:val="26"/>
          <w:szCs w:val="26"/>
        </w:rPr>
        <w:tab/>
      </w:r>
      <w:r>
        <w:rPr>
          <w:rStyle w:val="None"/>
          <w:rFonts w:ascii="Arial" w:eastAsia="Arial" w:hAnsi="Arial" w:cs="Arial"/>
          <w:sz w:val="26"/>
          <w:szCs w:val="26"/>
        </w:rPr>
        <w:tab/>
      </w:r>
      <w:r>
        <w:rPr>
          <w:rStyle w:val="None"/>
          <w:rFonts w:ascii="Arial" w:eastAsia="Arial" w:hAnsi="Arial" w:cs="Arial"/>
          <w:sz w:val="26"/>
          <w:szCs w:val="26"/>
        </w:rPr>
        <w:tab/>
      </w:r>
      <w:r>
        <w:rPr>
          <w:rStyle w:val="None"/>
          <w:rFonts w:ascii="Arial" w:eastAsia="Arial" w:hAnsi="Arial" w:cs="Arial"/>
          <w:sz w:val="26"/>
          <w:szCs w:val="26"/>
        </w:rPr>
        <w:tab/>
      </w:r>
      <w:r>
        <w:rPr>
          <w:rStyle w:val="None"/>
          <w:rFonts w:ascii="Arial" w:eastAsia="Arial" w:hAnsi="Arial" w:cs="Arial"/>
          <w:sz w:val="26"/>
          <w:szCs w:val="26"/>
        </w:rPr>
        <w:tab/>
      </w:r>
      <w:r>
        <w:rPr>
          <w:rStyle w:val="None"/>
          <w:rFonts w:ascii="Arial" w:eastAsia="Arial" w:hAnsi="Arial" w:cs="Arial"/>
          <w:sz w:val="26"/>
          <w:szCs w:val="26"/>
        </w:rPr>
        <w:tab/>
      </w:r>
      <w:r>
        <w:rPr>
          <w:rStyle w:val="None"/>
          <w:rFonts w:ascii="Arial" w:eastAsia="Arial" w:hAnsi="Arial" w:cs="Arial"/>
          <w:sz w:val="26"/>
          <w:szCs w:val="26"/>
        </w:rPr>
        <w:tab/>
      </w:r>
      <w:r>
        <w:rPr>
          <w:rStyle w:val="None"/>
          <w:rFonts w:ascii="Arial" w:eastAsia="Arial" w:hAnsi="Arial" w:cs="Arial"/>
          <w:sz w:val="26"/>
          <w:szCs w:val="26"/>
        </w:rPr>
        <w:tab/>
        <w:t xml:space="preserve">    </w:t>
      </w:r>
    </w:p>
    <w:p w:rsidR="009950A6" w:rsidRDefault="00FD432E">
      <w:pPr>
        <w:pStyle w:val="Default"/>
        <w:spacing w:line="280" w:lineRule="atLeast"/>
        <w:rPr>
          <w:rStyle w:val="None"/>
          <w:rFonts w:ascii="Arial" w:eastAsia="Arial" w:hAnsi="Arial" w:cs="Arial"/>
          <w:b/>
          <w:bCs/>
          <w:sz w:val="24"/>
          <w:szCs w:val="24"/>
        </w:rPr>
      </w:pPr>
      <w:r>
        <w:rPr>
          <w:rStyle w:val="None"/>
          <w:rFonts w:ascii="Arial" w:hAnsi="Arial"/>
          <w:b/>
          <w:bCs/>
          <w:sz w:val="24"/>
          <w:szCs w:val="24"/>
        </w:rPr>
        <w:t>Professional Work Experience</w:t>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Owner, Town Center Dentistry and Orthodontics 2003 - 2017 (</w:t>
      </w:r>
      <w:r w:rsidR="00623B94">
        <w:rPr>
          <w:rFonts w:ascii="Arial" w:hAnsi="Arial"/>
          <w:sz w:val="24"/>
          <w:szCs w:val="24"/>
        </w:rPr>
        <w:t xml:space="preserve">pioneer business owner and home </w:t>
      </w:r>
      <w:r>
        <w:rPr>
          <w:rFonts w:ascii="Arial" w:hAnsi="Arial"/>
          <w:sz w:val="24"/>
          <w:szCs w:val="24"/>
        </w:rPr>
        <w:t xml:space="preserve">owner in Stapleton).  Private Practice focusing on Adult reconstructive and esthetic dentistry; Orthodontics for adults and children. </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Practice purchased by Dentistry Making a Difference (Small group practice 5 offices in Colorado) in Dec 2017. Current role - Chief Dental Officer responsible for hiring, training and supporting new dentists while maintaining full time clinical practice.</w:t>
      </w:r>
    </w:p>
    <w:p w:rsidR="00FD432E" w:rsidRDefault="00FD432E" w:rsidP="00FD432E">
      <w:pPr>
        <w:pStyle w:val="ListParagraph"/>
        <w:rPr>
          <w:rFonts w:ascii="Arial" w:hAnsi="Arial"/>
        </w:rPr>
      </w:pPr>
    </w:p>
    <w:p w:rsidR="00FD432E" w:rsidRDefault="00FD432E">
      <w:pPr>
        <w:pStyle w:val="Default"/>
        <w:numPr>
          <w:ilvl w:val="0"/>
          <w:numId w:val="2"/>
        </w:numPr>
        <w:spacing w:line="280" w:lineRule="atLeast"/>
        <w:rPr>
          <w:rFonts w:ascii="Arial" w:hAnsi="Arial"/>
          <w:sz w:val="24"/>
          <w:szCs w:val="24"/>
        </w:rPr>
      </w:pPr>
      <w:r>
        <w:rPr>
          <w:rFonts w:ascii="Arial" w:hAnsi="Arial"/>
          <w:sz w:val="24"/>
          <w:szCs w:val="24"/>
        </w:rPr>
        <w:t xml:space="preserve">Associate Dentist, Landmark Dental Studio 2020-Present. </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spacing w:line="280" w:lineRule="atLeast"/>
        <w:rPr>
          <w:rStyle w:val="None"/>
          <w:rFonts w:ascii="Arial" w:eastAsia="Arial" w:hAnsi="Arial" w:cs="Arial"/>
          <w:b/>
          <w:bCs/>
          <w:sz w:val="24"/>
          <w:szCs w:val="24"/>
        </w:rPr>
      </w:pPr>
      <w:r>
        <w:rPr>
          <w:rStyle w:val="None"/>
          <w:rFonts w:ascii="Arial" w:hAnsi="Arial"/>
          <w:b/>
          <w:bCs/>
          <w:sz w:val="24"/>
          <w:szCs w:val="24"/>
        </w:rPr>
        <w:t>Education</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Bachelor of Science - Biomedical Engineering, University of Iowa (1991)</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Doctor of Dental Surgery - University of Illinois Chicago (1995)</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General Practice Residency - Northwestern Memorial Hospital, Chicago, IL 1995-1997</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1000’s. of hours of continuing education. </w:t>
      </w:r>
    </w:p>
    <w:p w:rsidR="009950A6" w:rsidRDefault="00632E4F">
      <w:pPr>
        <w:pStyle w:val="Default"/>
        <w:spacing w:line="280" w:lineRule="atLeast"/>
        <w:rPr>
          <w:rStyle w:val="None"/>
          <w:rFonts w:ascii="Arial" w:eastAsia="Arial" w:hAnsi="Arial" w:cs="Arial"/>
          <w:sz w:val="24"/>
          <w:szCs w:val="24"/>
        </w:rPr>
      </w:pPr>
      <w:r>
        <w:rPr>
          <w:rStyle w:val="None"/>
          <w:rFonts w:ascii="Arial Unicode MS" w:hAnsi="Arial Unicode MS"/>
          <w:sz w:val="24"/>
          <w:szCs w:val="24"/>
        </w:rPr>
        <w:br/>
      </w:r>
    </w:p>
    <w:p w:rsidR="009950A6" w:rsidRPr="00623B94" w:rsidRDefault="00632E4F" w:rsidP="00623B94">
      <w:pPr>
        <w:pStyle w:val="Default"/>
        <w:spacing w:line="280" w:lineRule="atLeast"/>
        <w:rPr>
          <w:rFonts w:ascii="Arial" w:eastAsia="Arial" w:hAnsi="Arial" w:cs="Arial"/>
          <w:b/>
          <w:bCs/>
          <w:sz w:val="24"/>
          <w:szCs w:val="24"/>
          <w:lang w:val="pt-PT"/>
        </w:rPr>
      </w:pPr>
      <w:r>
        <w:rPr>
          <w:rStyle w:val="None"/>
          <w:rFonts w:ascii="Arial" w:hAnsi="Arial"/>
          <w:b/>
          <w:bCs/>
          <w:sz w:val="24"/>
          <w:szCs w:val="24"/>
          <w:lang w:val="pt-PT"/>
        </w:rPr>
        <w:t xml:space="preserve">Colorado Dental Association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sidRPr="00623B94">
        <w:rPr>
          <w:rFonts w:ascii="Arial" w:hAnsi="Arial"/>
          <w:b/>
          <w:sz w:val="24"/>
          <w:szCs w:val="24"/>
        </w:rPr>
        <w:t>President</w:t>
      </w:r>
      <w:r>
        <w:rPr>
          <w:rFonts w:ascii="Arial" w:hAnsi="Arial"/>
          <w:sz w:val="24"/>
          <w:szCs w:val="24"/>
        </w:rPr>
        <w:t xml:space="preserve"> 2014-2015 - helped shape the Sunset Review (update of the Dental Practice Act) to ensure that dentistry is practiced at the highest possible level by the most qualified individuals to the communities that we serve; membership was at the highest level in its 128 year history with 80+% of all practicing dentists in the State of Colorado. </w:t>
      </w:r>
      <w:r>
        <w:rPr>
          <w:rStyle w:val="None"/>
          <w:rFonts w:ascii="Arial Unicode MS" w:hAnsi="Arial Unicode MS"/>
          <w:sz w:val="24"/>
          <w:szCs w:val="24"/>
        </w:rPr>
        <w:br/>
      </w:r>
    </w:p>
    <w:p w:rsidR="009950A6" w:rsidRDefault="00623B94">
      <w:pPr>
        <w:pStyle w:val="Default"/>
        <w:numPr>
          <w:ilvl w:val="0"/>
          <w:numId w:val="2"/>
        </w:numPr>
        <w:spacing w:line="280" w:lineRule="atLeast"/>
        <w:rPr>
          <w:rFonts w:ascii="Arial" w:hAnsi="Arial"/>
          <w:sz w:val="24"/>
          <w:szCs w:val="24"/>
        </w:rPr>
      </w:pPr>
      <w:r>
        <w:rPr>
          <w:rFonts w:ascii="Arial" w:hAnsi="Arial"/>
          <w:sz w:val="24"/>
          <w:szCs w:val="24"/>
        </w:rPr>
        <w:t>Advocated for and helped create the dental Medicaid benefit program</w:t>
      </w:r>
      <w:r w:rsidR="00632E4F">
        <w:rPr>
          <w:rFonts w:ascii="Arial" w:hAnsi="Arial"/>
          <w:sz w:val="24"/>
          <w:szCs w:val="24"/>
        </w:rPr>
        <w:t xml:space="preserve"> for adults - specifically dentures and other procedural standards - enabling 300,000 adults in Colorado to now have access to dentistry via this resource. </w:t>
      </w:r>
      <w:r w:rsidR="00632E4F">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lastRenderedPageBreak/>
        <w:t xml:space="preserve">Workforce task force -In the process of setting up community dental clinics in the underserved areas of Colorado.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Testified before an open invitation to the US Congress to help acquire funding for dental services for patients who suffer from drug - specifically methamphetamine addiction. Washington, D.C. October, 2007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Advocated on behalf of dental issues to the US Congress since 2008 - including access to care, student loan repayment options, affordable care act and anti-trust and other issues affecting small businesses.  </w:t>
      </w:r>
      <w:r>
        <w:rPr>
          <w:rStyle w:val="None"/>
          <w:rFonts w:ascii="Arial Unicode MS" w:hAnsi="Arial Unicode MS"/>
          <w:sz w:val="24"/>
          <w:szCs w:val="24"/>
        </w:rPr>
        <w:br/>
      </w:r>
    </w:p>
    <w:p w:rsidR="00623B94" w:rsidRDefault="00632E4F" w:rsidP="00623B94">
      <w:pPr>
        <w:pStyle w:val="Default"/>
        <w:numPr>
          <w:ilvl w:val="0"/>
          <w:numId w:val="2"/>
        </w:numPr>
        <w:spacing w:line="280" w:lineRule="atLeast"/>
        <w:rPr>
          <w:rFonts w:ascii="Arial" w:hAnsi="Arial"/>
          <w:sz w:val="24"/>
          <w:szCs w:val="24"/>
        </w:rPr>
      </w:pPr>
      <w:r>
        <w:rPr>
          <w:rFonts w:ascii="Arial" w:hAnsi="Arial"/>
          <w:sz w:val="24"/>
          <w:szCs w:val="24"/>
        </w:rPr>
        <w:t xml:space="preserve">Worked with Denver Metropolitan Water district to advocate for the use of amalgam separators in dental offices to minimize mercury from dental amalgam into the waste water. </w:t>
      </w:r>
    </w:p>
    <w:p w:rsidR="00623B94" w:rsidRDefault="00623B94" w:rsidP="00623B94">
      <w:pPr>
        <w:pStyle w:val="Default"/>
        <w:spacing w:line="280" w:lineRule="atLeast"/>
        <w:ind w:left="720"/>
        <w:rPr>
          <w:rFonts w:ascii="Arial" w:hAnsi="Arial"/>
          <w:sz w:val="24"/>
          <w:szCs w:val="24"/>
        </w:rPr>
      </w:pPr>
    </w:p>
    <w:p w:rsidR="009950A6" w:rsidRPr="00623B94" w:rsidRDefault="00623B94" w:rsidP="00623B94">
      <w:pPr>
        <w:pStyle w:val="Default"/>
        <w:numPr>
          <w:ilvl w:val="0"/>
          <w:numId w:val="2"/>
        </w:numPr>
        <w:spacing w:line="280" w:lineRule="atLeast"/>
        <w:rPr>
          <w:rFonts w:ascii="Arial" w:hAnsi="Arial"/>
          <w:sz w:val="24"/>
          <w:szCs w:val="24"/>
        </w:rPr>
      </w:pPr>
      <w:r>
        <w:rPr>
          <w:rFonts w:ascii="Arial" w:hAnsi="Arial"/>
          <w:sz w:val="24"/>
          <w:szCs w:val="24"/>
        </w:rPr>
        <w:t>Testified before the Denver Water Board in favor of keeping Denver’s water sources fluoridated (2015)</w:t>
      </w:r>
      <w:r w:rsidR="00632E4F" w:rsidRPr="00623B94">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Treasurer, Colorado Dental Association 2010-2012 managed an organization with a $1.6M budget and over 3,000 members.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Chair - Concerned Colorado Dentists (2003- present). Confidential resource to help dentists with substance abuse and other mental/physical challenges that may affect their ability to practice safely.  </w:t>
      </w:r>
      <w:r>
        <w:rPr>
          <w:rStyle w:val="None"/>
          <w:rFonts w:ascii="Arial Unicode MS" w:hAnsi="Arial Unicode MS"/>
          <w:sz w:val="24"/>
          <w:szCs w:val="24"/>
        </w:rPr>
        <w:br/>
      </w:r>
    </w:p>
    <w:p w:rsidR="009950A6" w:rsidRDefault="00632E4F">
      <w:pPr>
        <w:pStyle w:val="Default"/>
        <w:spacing w:line="280" w:lineRule="atLeast"/>
        <w:rPr>
          <w:rStyle w:val="None"/>
          <w:rFonts w:ascii="Arial" w:eastAsia="Arial" w:hAnsi="Arial" w:cs="Arial"/>
          <w:b/>
          <w:bCs/>
          <w:sz w:val="24"/>
          <w:szCs w:val="24"/>
        </w:rPr>
      </w:pPr>
      <w:r>
        <w:rPr>
          <w:rStyle w:val="None"/>
          <w:rFonts w:ascii="Arial" w:hAnsi="Arial"/>
          <w:b/>
          <w:bCs/>
          <w:sz w:val="24"/>
          <w:szCs w:val="24"/>
        </w:rPr>
        <w:t xml:space="preserve">State of Colorado </w:t>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Methamphetamine/Prescription Drug Abuse Task Force (2013 - present) - Participant - helped comprehensively address the drug abuse issues facing the state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Prescription Drug Monitoring Program task force 2013-present - helped bolster a program helping physicians, dentists, nurses, pharmacists better treat patients with respect to narcotic pain medications.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Advocated on behalf of dental and medical initiatives to various Colorado state legislative hearings since 2008. </w:t>
      </w:r>
      <w:r>
        <w:rPr>
          <w:rStyle w:val="None"/>
          <w:rFonts w:ascii="Arial Unicode MS" w:hAnsi="Arial Unicode MS"/>
          <w:sz w:val="24"/>
          <w:szCs w:val="24"/>
        </w:rPr>
        <w:br/>
      </w:r>
    </w:p>
    <w:p w:rsidR="009950A6" w:rsidRDefault="00632E4F">
      <w:pPr>
        <w:pStyle w:val="Default"/>
        <w:spacing w:line="280" w:lineRule="atLeast"/>
        <w:rPr>
          <w:rStyle w:val="None"/>
          <w:rFonts w:ascii="Arial" w:eastAsia="Arial" w:hAnsi="Arial" w:cs="Arial"/>
          <w:sz w:val="24"/>
          <w:szCs w:val="24"/>
        </w:rPr>
      </w:pPr>
      <w:r>
        <w:rPr>
          <w:rStyle w:val="None"/>
          <w:rFonts w:ascii="Arial" w:hAnsi="Arial"/>
          <w:b/>
          <w:bCs/>
          <w:sz w:val="24"/>
          <w:szCs w:val="24"/>
        </w:rPr>
        <w:t>American Dental Association</w:t>
      </w:r>
      <w:r>
        <w:rPr>
          <w:rStyle w:val="None"/>
          <w:rFonts w:ascii="Arial" w:hAnsi="Arial"/>
          <w:sz w:val="24"/>
          <w:szCs w:val="24"/>
        </w:rPr>
        <w:t xml:space="preserve"> </w:t>
      </w:r>
    </w:p>
    <w:p w:rsidR="009950A6" w:rsidRDefault="009950A6">
      <w:pPr>
        <w:pStyle w:val="Default"/>
        <w:spacing w:line="280" w:lineRule="atLeast"/>
        <w:rPr>
          <w:rStyle w:val="None"/>
          <w:rFonts w:ascii="Arial" w:eastAsia="Arial" w:hAnsi="Arial" w:cs="Arial"/>
          <w:sz w:val="24"/>
          <w:szCs w:val="24"/>
        </w:rPr>
      </w:pPr>
    </w:p>
    <w:p w:rsidR="009950A6" w:rsidRDefault="009950A6">
      <w:pPr>
        <w:pStyle w:val="Default"/>
        <w:spacing w:line="280" w:lineRule="atLeast"/>
        <w:rPr>
          <w:rStyle w:val="None"/>
          <w:rFonts w:ascii="Arial" w:eastAsia="Arial" w:hAnsi="Arial" w:cs="Arial"/>
          <w:sz w:val="24"/>
          <w:szCs w:val="24"/>
        </w:rPr>
      </w:pPr>
    </w:p>
    <w:p w:rsidR="00DD290A" w:rsidRDefault="00623B94">
      <w:pPr>
        <w:pStyle w:val="Default"/>
        <w:numPr>
          <w:ilvl w:val="0"/>
          <w:numId w:val="2"/>
        </w:numPr>
        <w:spacing w:line="280" w:lineRule="atLeast"/>
        <w:rPr>
          <w:rFonts w:ascii="Arial" w:hAnsi="Arial"/>
          <w:sz w:val="24"/>
          <w:szCs w:val="24"/>
        </w:rPr>
      </w:pPr>
      <w:r>
        <w:rPr>
          <w:rFonts w:ascii="Arial" w:hAnsi="Arial"/>
          <w:sz w:val="24"/>
          <w:szCs w:val="24"/>
        </w:rPr>
        <w:t>Trustee, 14</w:t>
      </w:r>
      <w:r w:rsidRPr="00623B94">
        <w:rPr>
          <w:rFonts w:ascii="Arial" w:hAnsi="Arial"/>
          <w:sz w:val="24"/>
          <w:szCs w:val="24"/>
          <w:vertAlign w:val="superscript"/>
        </w:rPr>
        <w:t>th</w:t>
      </w:r>
      <w:r>
        <w:rPr>
          <w:rFonts w:ascii="Arial" w:hAnsi="Arial"/>
          <w:sz w:val="24"/>
          <w:szCs w:val="24"/>
        </w:rPr>
        <w:t xml:space="preserve"> District, </w:t>
      </w:r>
      <w:r w:rsidR="00632E4F">
        <w:rPr>
          <w:rFonts w:ascii="Arial" w:hAnsi="Arial"/>
          <w:sz w:val="24"/>
          <w:szCs w:val="24"/>
        </w:rPr>
        <w:t>American Dental Association</w:t>
      </w:r>
      <w:r>
        <w:rPr>
          <w:rFonts w:ascii="Arial" w:hAnsi="Arial"/>
          <w:sz w:val="24"/>
          <w:szCs w:val="24"/>
        </w:rPr>
        <w:t xml:space="preserve"> (2019-Present)</w:t>
      </w:r>
      <w:r w:rsidR="00632E4F">
        <w:rPr>
          <w:rFonts w:ascii="Arial" w:hAnsi="Arial"/>
          <w:sz w:val="24"/>
          <w:szCs w:val="24"/>
        </w:rPr>
        <w:t xml:space="preserve"> </w:t>
      </w:r>
      <w:r>
        <w:rPr>
          <w:rFonts w:ascii="Arial" w:hAnsi="Arial"/>
          <w:sz w:val="24"/>
          <w:szCs w:val="24"/>
        </w:rPr>
        <w:t>–</w:t>
      </w:r>
      <w:r w:rsidR="00632E4F">
        <w:rPr>
          <w:rFonts w:ascii="Arial" w:hAnsi="Arial"/>
          <w:sz w:val="24"/>
          <w:szCs w:val="24"/>
        </w:rPr>
        <w:t xml:space="preserve"> </w:t>
      </w:r>
      <w:r>
        <w:rPr>
          <w:rFonts w:ascii="Arial" w:hAnsi="Arial"/>
          <w:sz w:val="24"/>
          <w:szCs w:val="24"/>
        </w:rPr>
        <w:t xml:space="preserve">Representing Arizona, Colorado, Hawaii, Nevada, New Mexico, Utah and Wyoming.  Board </w:t>
      </w:r>
      <w:r w:rsidR="004421A9">
        <w:rPr>
          <w:rFonts w:ascii="Arial" w:hAnsi="Arial"/>
          <w:sz w:val="24"/>
          <w:szCs w:val="24"/>
        </w:rPr>
        <w:t>member helping guide the ADA with s</w:t>
      </w:r>
      <w:r>
        <w:rPr>
          <w:rFonts w:ascii="Arial" w:hAnsi="Arial"/>
          <w:sz w:val="24"/>
          <w:szCs w:val="24"/>
        </w:rPr>
        <w:t>trategic initiatives</w:t>
      </w:r>
      <w:r w:rsidR="004421A9">
        <w:rPr>
          <w:rFonts w:ascii="Arial" w:hAnsi="Arial"/>
          <w:sz w:val="24"/>
          <w:szCs w:val="24"/>
        </w:rPr>
        <w:t xml:space="preserve"> and advocacy</w:t>
      </w:r>
      <w:r>
        <w:rPr>
          <w:rFonts w:ascii="Arial" w:hAnsi="Arial"/>
          <w:sz w:val="24"/>
          <w:szCs w:val="24"/>
        </w:rPr>
        <w:t xml:space="preserve">.  </w:t>
      </w:r>
      <w:r w:rsidR="00FD432E">
        <w:rPr>
          <w:rFonts w:ascii="Arial" w:hAnsi="Arial"/>
          <w:sz w:val="24"/>
          <w:szCs w:val="24"/>
        </w:rPr>
        <w:t xml:space="preserve">Current Roles: Diversity and Inclusion Committee, Audit Committee, </w:t>
      </w:r>
      <w:proofErr w:type="spellStart"/>
      <w:r w:rsidR="00DD290A">
        <w:rPr>
          <w:rFonts w:ascii="Arial" w:hAnsi="Arial"/>
          <w:sz w:val="24"/>
          <w:szCs w:val="24"/>
        </w:rPr>
        <w:t>Liason</w:t>
      </w:r>
      <w:proofErr w:type="spellEnd"/>
      <w:r w:rsidR="00DD290A">
        <w:rPr>
          <w:rFonts w:ascii="Arial" w:hAnsi="Arial"/>
          <w:sz w:val="24"/>
          <w:szCs w:val="24"/>
        </w:rPr>
        <w:t xml:space="preserve"> Council on Communications. Past </w:t>
      </w:r>
      <w:r w:rsidR="00FD432E">
        <w:rPr>
          <w:rFonts w:ascii="Arial" w:hAnsi="Arial"/>
          <w:sz w:val="24"/>
          <w:szCs w:val="24"/>
        </w:rPr>
        <w:t xml:space="preserve">Liaison – Council on Advocacy for Access and Prevention, Board Member – Dental Lifeline Network, </w:t>
      </w:r>
    </w:p>
    <w:p w:rsidR="00DD290A" w:rsidRDefault="00DD290A" w:rsidP="00DD290A">
      <w:pPr>
        <w:pStyle w:val="Default"/>
        <w:spacing w:line="280" w:lineRule="atLeast"/>
        <w:ind w:left="720"/>
        <w:rPr>
          <w:rFonts w:ascii="Arial" w:hAnsi="Arial"/>
          <w:sz w:val="24"/>
          <w:szCs w:val="24"/>
        </w:rPr>
      </w:pPr>
    </w:p>
    <w:p w:rsidR="00623B94" w:rsidRDefault="00DD290A">
      <w:pPr>
        <w:pStyle w:val="Default"/>
        <w:numPr>
          <w:ilvl w:val="0"/>
          <w:numId w:val="2"/>
        </w:numPr>
        <w:spacing w:line="280" w:lineRule="atLeast"/>
        <w:rPr>
          <w:rFonts w:ascii="Arial" w:hAnsi="Arial"/>
          <w:sz w:val="24"/>
          <w:szCs w:val="24"/>
        </w:rPr>
      </w:pPr>
      <w:r>
        <w:rPr>
          <w:rFonts w:ascii="Arial" w:hAnsi="Arial"/>
          <w:sz w:val="24"/>
          <w:szCs w:val="24"/>
        </w:rPr>
        <w:t>Chair</w:t>
      </w:r>
      <w:r w:rsidR="00FD432E">
        <w:rPr>
          <w:rFonts w:ascii="Arial" w:hAnsi="Arial"/>
          <w:sz w:val="24"/>
          <w:szCs w:val="24"/>
        </w:rPr>
        <w:t xml:space="preserve"> –American Dental Association </w:t>
      </w:r>
      <w:r>
        <w:rPr>
          <w:rFonts w:ascii="Arial" w:hAnsi="Arial"/>
          <w:sz w:val="24"/>
          <w:szCs w:val="24"/>
        </w:rPr>
        <w:t xml:space="preserve">Science and Research Institute – Mission Statement: “Improving lives through oral health, science and research </w:t>
      </w:r>
    </w:p>
    <w:p w:rsidR="00623B94" w:rsidRDefault="00623B94" w:rsidP="004421A9">
      <w:pPr>
        <w:pStyle w:val="Default"/>
        <w:spacing w:line="280" w:lineRule="atLeast"/>
        <w:ind w:left="720"/>
        <w:rPr>
          <w:rFonts w:ascii="Arial" w:hAnsi="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Delegate </w:t>
      </w:r>
      <w:r w:rsidR="00DD290A">
        <w:rPr>
          <w:rFonts w:ascii="Arial" w:hAnsi="Arial"/>
          <w:sz w:val="24"/>
          <w:szCs w:val="24"/>
        </w:rPr>
        <w:t xml:space="preserve">to the ADA </w:t>
      </w:r>
      <w:r>
        <w:rPr>
          <w:rFonts w:ascii="Arial" w:hAnsi="Arial"/>
          <w:sz w:val="24"/>
          <w:szCs w:val="24"/>
        </w:rPr>
        <w:t>representing Colorado since 2008.  Created resolutio</w:t>
      </w:r>
      <w:r w:rsidR="00623B94">
        <w:rPr>
          <w:rFonts w:ascii="Arial" w:hAnsi="Arial"/>
          <w:sz w:val="24"/>
          <w:szCs w:val="24"/>
        </w:rPr>
        <w:t>ns to help access to care, well-</w:t>
      </w:r>
      <w:r>
        <w:rPr>
          <w:rFonts w:ascii="Arial" w:hAnsi="Arial"/>
          <w:sz w:val="24"/>
          <w:szCs w:val="24"/>
        </w:rPr>
        <w:t xml:space="preserve">being and prevention initiatives, antitrust and other issues facing dental offices as a small business.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Consultant to Council on Dental Benefits - Vice Chair 2018-2019, Chair </w:t>
      </w:r>
      <w:r w:rsidR="004421A9">
        <w:rPr>
          <w:rFonts w:ascii="Arial" w:hAnsi="Arial"/>
          <w:sz w:val="24"/>
          <w:szCs w:val="24"/>
        </w:rPr>
        <w:t>–</w:t>
      </w:r>
      <w:r>
        <w:rPr>
          <w:rFonts w:ascii="Arial" w:hAnsi="Arial"/>
          <w:sz w:val="24"/>
          <w:szCs w:val="24"/>
        </w:rPr>
        <w:t xml:space="preserve"> D</w:t>
      </w:r>
      <w:r w:rsidR="004421A9">
        <w:rPr>
          <w:rFonts w:ascii="Arial" w:hAnsi="Arial"/>
          <w:sz w:val="24"/>
          <w:szCs w:val="24"/>
        </w:rPr>
        <w:t xml:space="preserve">ental </w:t>
      </w:r>
      <w:r>
        <w:rPr>
          <w:rFonts w:ascii="Arial" w:hAnsi="Arial"/>
          <w:sz w:val="24"/>
          <w:szCs w:val="24"/>
        </w:rPr>
        <w:t>B</w:t>
      </w:r>
      <w:r w:rsidR="004421A9">
        <w:rPr>
          <w:rFonts w:ascii="Arial" w:hAnsi="Arial"/>
          <w:sz w:val="24"/>
          <w:szCs w:val="24"/>
        </w:rPr>
        <w:t xml:space="preserve">usiness and </w:t>
      </w:r>
      <w:r>
        <w:rPr>
          <w:rFonts w:ascii="Arial" w:hAnsi="Arial"/>
          <w:sz w:val="24"/>
          <w:szCs w:val="24"/>
        </w:rPr>
        <w:t>I</w:t>
      </w:r>
      <w:r w:rsidR="004421A9">
        <w:rPr>
          <w:rFonts w:ascii="Arial" w:hAnsi="Arial"/>
          <w:sz w:val="24"/>
          <w:szCs w:val="24"/>
        </w:rPr>
        <w:t xml:space="preserve">nsurance </w:t>
      </w:r>
      <w:r>
        <w:rPr>
          <w:rFonts w:ascii="Arial" w:hAnsi="Arial"/>
          <w:sz w:val="24"/>
          <w:szCs w:val="24"/>
        </w:rPr>
        <w:t>S</w:t>
      </w:r>
      <w:r w:rsidR="004421A9">
        <w:rPr>
          <w:rFonts w:ascii="Arial" w:hAnsi="Arial"/>
          <w:sz w:val="24"/>
          <w:szCs w:val="24"/>
        </w:rPr>
        <w:t>ervices</w:t>
      </w:r>
      <w:r w:rsidR="00DD290A">
        <w:rPr>
          <w:rFonts w:ascii="Arial" w:hAnsi="Arial"/>
          <w:sz w:val="24"/>
          <w:szCs w:val="24"/>
        </w:rPr>
        <w:t xml:space="preserve"> Subcommittee</w:t>
      </w:r>
      <w:r w:rsidR="004421A9">
        <w:rPr>
          <w:rFonts w:ascii="Arial" w:hAnsi="Arial"/>
          <w:sz w:val="24"/>
          <w:szCs w:val="24"/>
        </w:rPr>
        <w:t xml:space="preserve"> - 2017-2018.  Focused on dental insurance and small business issues that dental offices face.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Consultant to Council on Dental Practice (Dental Wellbe</w:t>
      </w:r>
      <w:r w:rsidR="004421A9">
        <w:rPr>
          <w:rFonts w:ascii="Arial" w:hAnsi="Arial"/>
          <w:sz w:val="24"/>
          <w:szCs w:val="24"/>
        </w:rPr>
        <w:t>ing</w:t>
      </w:r>
      <w:bookmarkStart w:id="0" w:name="_GoBack"/>
      <w:bookmarkEnd w:id="0"/>
      <w:r w:rsidR="004421A9">
        <w:rPr>
          <w:rFonts w:ascii="Arial" w:hAnsi="Arial"/>
          <w:sz w:val="24"/>
          <w:szCs w:val="24"/>
        </w:rPr>
        <w:t xml:space="preserve"> Advisory Committee) on well-</w:t>
      </w:r>
      <w:r>
        <w:rPr>
          <w:rFonts w:ascii="Arial" w:hAnsi="Arial"/>
          <w:sz w:val="24"/>
          <w:szCs w:val="24"/>
        </w:rPr>
        <w:t xml:space="preserve">being issues that dentists face (2007 - present)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Fellow, American College of Dentists - 2007 (Organization advancing excellence, ethics, professionalism and leadership in dentistry)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Fellow, International College of Dentists - 2017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Fellow Pierre </w:t>
      </w:r>
      <w:proofErr w:type="spellStart"/>
      <w:r>
        <w:rPr>
          <w:rFonts w:ascii="Arial" w:hAnsi="Arial"/>
          <w:sz w:val="24"/>
          <w:szCs w:val="24"/>
        </w:rPr>
        <w:t>Fauchard</w:t>
      </w:r>
      <w:proofErr w:type="spellEnd"/>
      <w:r>
        <w:rPr>
          <w:rFonts w:ascii="Arial" w:hAnsi="Arial"/>
          <w:sz w:val="24"/>
          <w:szCs w:val="24"/>
        </w:rPr>
        <w:t xml:space="preserve"> Academy - 2015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Golden Apple award for “Outstanding Leadership in Mentoring” (2010)-  Highest award bestowed from the American Dental Association </w:t>
      </w:r>
      <w:r>
        <w:rPr>
          <w:rStyle w:val="None"/>
          <w:rFonts w:ascii="Arial Unicode MS" w:hAnsi="Arial Unicode MS"/>
          <w:sz w:val="24"/>
          <w:szCs w:val="24"/>
        </w:rPr>
        <w:br/>
      </w:r>
    </w:p>
    <w:p w:rsidR="009950A6" w:rsidRDefault="00632E4F">
      <w:pPr>
        <w:pStyle w:val="Default"/>
        <w:spacing w:line="280" w:lineRule="atLeast"/>
        <w:rPr>
          <w:rStyle w:val="None"/>
          <w:rFonts w:ascii="Arial" w:eastAsia="Arial" w:hAnsi="Arial" w:cs="Arial"/>
          <w:b/>
          <w:bCs/>
          <w:sz w:val="24"/>
          <w:szCs w:val="24"/>
        </w:rPr>
      </w:pPr>
      <w:r>
        <w:rPr>
          <w:rStyle w:val="None"/>
          <w:rFonts w:ascii="Arial" w:hAnsi="Arial"/>
          <w:b/>
          <w:bCs/>
          <w:sz w:val="24"/>
          <w:szCs w:val="24"/>
        </w:rPr>
        <w:t>Metropolitan Denver Dental Society (MDDS)</w:t>
      </w:r>
    </w:p>
    <w:p w:rsidR="009950A6" w:rsidRDefault="00632E4F">
      <w:pPr>
        <w:pStyle w:val="Default"/>
        <w:spacing w:line="280" w:lineRule="atLeast"/>
        <w:rPr>
          <w:rStyle w:val="None"/>
          <w:rFonts w:ascii="Arial" w:eastAsia="Arial" w:hAnsi="Arial" w:cs="Arial"/>
          <w:b/>
          <w:bCs/>
          <w:sz w:val="24"/>
          <w:szCs w:val="24"/>
        </w:rPr>
      </w:pPr>
      <w:r>
        <w:rPr>
          <w:rStyle w:val="None"/>
          <w:rFonts w:ascii="Arial" w:hAnsi="Arial"/>
          <w:b/>
          <w:bCs/>
          <w:sz w:val="24"/>
          <w:szCs w:val="24"/>
        </w:rPr>
        <w:t xml:space="preserve"> </w:t>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MDDS board of Directors - 2007-2010</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Community Access to Care committee Metropolitan Denver Dental Society 2002-2007 - helping formulate programs that will allow access to dental care in underserved areas of Denver.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MDDS Volunteer of the year - community access to care program - 2004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Helped to create the "Smile Again" program - serving the dental needs for victims of domestic abuse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Membership Committee 2015-Present </w:t>
      </w:r>
      <w:r>
        <w:rPr>
          <w:rStyle w:val="None"/>
          <w:rFonts w:ascii="Arial Unicode MS" w:hAnsi="Arial Unicode MS"/>
          <w:sz w:val="24"/>
          <w:szCs w:val="24"/>
        </w:rPr>
        <w:br/>
      </w:r>
    </w:p>
    <w:p w:rsidR="009950A6" w:rsidRDefault="00632E4F">
      <w:pPr>
        <w:pStyle w:val="Default"/>
        <w:spacing w:line="280" w:lineRule="atLeast"/>
        <w:rPr>
          <w:rStyle w:val="None"/>
          <w:rFonts w:ascii="Arial" w:eastAsia="Arial" w:hAnsi="Arial" w:cs="Arial"/>
          <w:b/>
          <w:bCs/>
          <w:sz w:val="24"/>
          <w:szCs w:val="24"/>
          <w:lang w:val="it-IT"/>
        </w:rPr>
      </w:pPr>
      <w:r>
        <w:rPr>
          <w:rStyle w:val="None"/>
          <w:rFonts w:ascii="Arial" w:hAnsi="Arial"/>
          <w:b/>
          <w:bCs/>
          <w:sz w:val="24"/>
          <w:szCs w:val="24"/>
          <w:lang w:val="it-IT"/>
        </w:rPr>
        <w:t>Educator</w:t>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numPr>
          <w:ilvl w:val="0"/>
          <w:numId w:val="3"/>
        </w:numPr>
        <w:spacing w:line="280" w:lineRule="atLeast"/>
        <w:rPr>
          <w:rFonts w:ascii="Arial" w:hAnsi="Arial"/>
          <w:sz w:val="24"/>
          <w:szCs w:val="24"/>
        </w:rPr>
      </w:pPr>
      <w:r>
        <w:rPr>
          <w:rFonts w:ascii="Arial" w:hAnsi="Arial"/>
          <w:sz w:val="24"/>
          <w:szCs w:val="24"/>
        </w:rPr>
        <w:t xml:space="preserve">Volunteer - Pre-clinical </w:t>
      </w:r>
      <w:proofErr w:type="gramStart"/>
      <w:r>
        <w:rPr>
          <w:rFonts w:ascii="Arial" w:hAnsi="Arial"/>
          <w:sz w:val="24"/>
          <w:szCs w:val="24"/>
        </w:rPr>
        <w:t>instructor</w:t>
      </w:r>
      <w:proofErr w:type="gramEnd"/>
      <w:r>
        <w:rPr>
          <w:rFonts w:ascii="Arial" w:hAnsi="Arial"/>
          <w:sz w:val="24"/>
          <w:szCs w:val="24"/>
        </w:rPr>
        <w:t xml:space="preserve"> University of Colorado School of Dental Medicine 2005-2011, Dean’s Faculty at University of Michigan School of Dentistry, General Practice Residency (1997-1999).  </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3"/>
        </w:numPr>
        <w:spacing w:line="280" w:lineRule="atLeast"/>
        <w:rPr>
          <w:rFonts w:ascii="Arial" w:hAnsi="Arial"/>
          <w:sz w:val="24"/>
          <w:szCs w:val="24"/>
        </w:rPr>
      </w:pPr>
      <w:r>
        <w:rPr>
          <w:rFonts w:ascii="Arial" w:hAnsi="Arial"/>
          <w:sz w:val="24"/>
          <w:szCs w:val="24"/>
        </w:rPr>
        <w:lastRenderedPageBreak/>
        <w:t>President Colorado Prosthodontic Society (2018)</w:t>
      </w:r>
      <w:r>
        <w:rPr>
          <w:rStyle w:val="None"/>
          <w:rFonts w:ascii="Arial Unicode MS" w:hAnsi="Arial Unicode MS"/>
          <w:sz w:val="24"/>
          <w:szCs w:val="24"/>
        </w:rPr>
        <w:br/>
      </w:r>
    </w:p>
    <w:p w:rsidR="009950A6" w:rsidRDefault="00632E4F">
      <w:pPr>
        <w:pStyle w:val="Default"/>
        <w:numPr>
          <w:ilvl w:val="0"/>
          <w:numId w:val="3"/>
        </w:numPr>
        <w:spacing w:line="280" w:lineRule="atLeast"/>
        <w:rPr>
          <w:rFonts w:ascii="Arial" w:hAnsi="Arial"/>
          <w:sz w:val="24"/>
          <w:szCs w:val="24"/>
        </w:rPr>
      </w:pPr>
      <w:r>
        <w:rPr>
          <w:rFonts w:ascii="Arial" w:hAnsi="Arial"/>
          <w:sz w:val="24"/>
          <w:szCs w:val="24"/>
        </w:rPr>
        <w:t>Written several dental/leadership articles published in various local and national dental trade journals. </w:t>
      </w:r>
      <w:r>
        <w:rPr>
          <w:rStyle w:val="None"/>
          <w:rFonts w:ascii="Arial Unicode MS" w:hAnsi="Arial Unicode MS"/>
          <w:sz w:val="24"/>
          <w:szCs w:val="24"/>
        </w:rPr>
        <w:br/>
      </w:r>
    </w:p>
    <w:p w:rsidR="009950A6" w:rsidRDefault="00632E4F">
      <w:pPr>
        <w:pStyle w:val="Default"/>
        <w:numPr>
          <w:ilvl w:val="0"/>
          <w:numId w:val="3"/>
        </w:numPr>
        <w:spacing w:line="280" w:lineRule="atLeast"/>
        <w:rPr>
          <w:rFonts w:ascii="Arial" w:hAnsi="Arial"/>
          <w:sz w:val="24"/>
          <w:szCs w:val="24"/>
        </w:rPr>
      </w:pPr>
      <w:r>
        <w:rPr>
          <w:rFonts w:ascii="Arial" w:hAnsi="Arial"/>
          <w:sz w:val="24"/>
          <w:szCs w:val="24"/>
        </w:rPr>
        <w:t>Presented to thousands of dentists on wellbeing and leadership initiatives.</w:t>
      </w:r>
      <w:r>
        <w:rPr>
          <w:rStyle w:val="None"/>
          <w:rFonts w:ascii="Arial Unicode MS" w:hAnsi="Arial Unicode MS"/>
          <w:sz w:val="24"/>
          <w:szCs w:val="24"/>
        </w:rPr>
        <w:br/>
      </w:r>
    </w:p>
    <w:p w:rsidR="009950A6" w:rsidRPr="00FD432E" w:rsidRDefault="00632E4F" w:rsidP="00FD432E">
      <w:pPr>
        <w:pStyle w:val="Default"/>
        <w:spacing w:line="280" w:lineRule="atLeast"/>
        <w:rPr>
          <w:rFonts w:ascii="Arial" w:eastAsia="Arial" w:hAnsi="Arial" w:cs="Arial"/>
          <w:sz w:val="24"/>
          <w:szCs w:val="24"/>
        </w:rPr>
      </w:pPr>
      <w:r>
        <w:rPr>
          <w:rStyle w:val="None"/>
          <w:rFonts w:ascii="Arial" w:hAnsi="Arial"/>
          <w:b/>
          <w:bCs/>
          <w:sz w:val="24"/>
          <w:szCs w:val="24"/>
          <w:lang w:val="it-IT"/>
        </w:rPr>
        <w:t>Blogger</w:t>
      </w:r>
      <w:r>
        <w:rPr>
          <w:rStyle w:val="None"/>
          <w:rFonts w:ascii="Arial" w:hAnsi="Arial"/>
          <w:sz w:val="24"/>
          <w:szCs w:val="24"/>
        </w:rPr>
        <w:t xml:space="preserve"> </w:t>
      </w:r>
      <w:r>
        <w:rPr>
          <w:rStyle w:val="None"/>
          <w:rFonts w:ascii="Arial Unicode MS" w:hAnsi="Arial Unicode MS"/>
          <w:sz w:val="24"/>
          <w:szCs w:val="24"/>
          <w:u w:color="0000ED"/>
        </w:rPr>
        <w:br/>
      </w:r>
    </w:p>
    <w:p w:rsidR="009950A6" w:rsidRDefault="00632E4F">
      <w:pPr>
        <w:pStyle w:val="Default"/>
        <w:numPr>
          <w:ilvl w:val="0"/>
          <w:numId w:val="3"/>
        </w:numPr>
        <w:spacing w:line="280" w:lineRule="atLeast"/>
        <w:rPr>
          <w:rFonts w:ascii="Arial" w:hAnsi="Arial"/>
          <w:color w:val="0000ED"/>
          <w:sz w:val="24"/>
          <w:szCs w:val="24"/>
        </w:rPr>
      </w:pPr>
      <w:r>
        <w:rPr>
          <w:rStyle w:val="None"/>
          <w:rFonts w:ascii="Arial" w:hAnsi="Arial"/>
          <w:sz w:val="24"/>
          <w:szCs w:val="24"/>
          <w:u w:color="0000ED"/>
        </w:rPr>
        <w:t>My Life is an Adventure -</w:t>
      </w:r>
      <w:hyperlink r:id="rId7" w:history="1">
        <w:r>
          <w:rPr>
            <w:rStyle w:val="Hyperlink2"/>
            <w:rFonts w:ascii="Arial" w:hAnsi="Arial"/>
            <w:color w:val="0000ED"/>
            <w:sz w:val="24"/>
            <w:szCs w:val="24"/>
          </w:rPr>
          <w:t>https://bikodds.blogspot.com/</w:t>
        </w:r>
      </w:hyperlink>
      <w:r>
        <w:rPr>
          <w:rStyle w:val="None"/>
          <w:rFonts w:ascii="Arial Unicode MS" w:hAnsi="Arial Unicode MS"/>
          <w:sz w:val="24"/>
          <w:szCs w:val="24"/>
          <w:u w:color="0000ED"/>
        </w:rPr>
        <w:br/>
      </w:r>
    </w:p>
    <w:p w:rsidR="009950A6" w:rsidRDefault="00632E4F">
      <w:pPr>
        <w:pStyle w:val="Default"/>
        <w:spacing w:line="280" w:lineRule="atLeast"/>
        <w:rPr>
          <w:rStyle w:val="None"/>
          <w:rFonts w:ascii="Arial" w:eastAsia="Arial" w:hAnsi="Arial" w:cs="Arial"/>
          <w:b/>
          <w:bCs/>
          <w:sz w:val="24"/>
          <w:szCs w:val="24"/>
        </w:rPr>
      </w:pPr>
      <w:r>
        <w:rPr>
          <w:rStyle w:val="None"/>
          <w:rFonts w:ascii="Arial" w:hAnsi="Arial"/>
          <w:b/>
          <w:bCs/>
          <w:sz w:val="24"/>
          <w:szCs w:val="24"/>
        </w:rPr>
        <w:t>Substance Abuse Advocacy</w:t>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numPr>
          <w:ilvl w:val="0"/>
          <w:numId w:val="3"/>
        </w:numPr>
        <w:spacing w:line="280" w:lineRule="atLeast"/>
        <w:rPr>
          <w:rFonts w:ascii="Arial" w:hAnsi="Arial"/>
          <w:sz w:val="24"/>
          <w:szCs w:val="24"/>
        </w:rPr>
      </w:pPr>
      <w:r>
        <w:rPr>
          <w:rFonts w:ascii="Arial" w:hAnsi="Arial"/>
          <w:sz w:val="24"/>
          <w:szCs w:val="24"/>
        </w:rPr>
        <w:t>Sobriety House Humanitarian award October 2004 - donating over $1M in dental services to residents of this organization since 2000.</w:t>
      </w:r>
      <w:r>
        <w:rPr>
          <w:rStyle w:val="None"/>
          <w:rFonts w:ascii="Arial Unicode MS" w:hAnsi="Arial Unicode MS"/>
          <w:sz w:val="24"/>
          <w:szCs w:val="24"/>
        </w:rPr>
        <w:br/>
      </w:r>
    </w:p>
    <w:p w:rsidR="009950A6" w:rsidRDefault="00632E4F">
      <w:pPr>
        <w:pStyle w:val="Default"/>
        <w:numPr>
          <w:ilvl w:val="0"/>
          <w:numId w:val="3"/>
        </w:numPr>
        <w:spacing w:line="280" w:lineRule="atLeast"/>
        <w:rPr>
          <w:rFonts w:ascii="Arial" w:hAnsi="Arial"/>
          <w:sz w:val="24"/>
          <w:szCs w:val="24"/>
        </w:rPr>
      </w:pPr>
      <w:r>
        <w:rPr>
          <w:rFonts w:ascii="Arial" w:hAnsi="Arial"/>
          <w:sz w:val="24"/>
          <w:szCs w:val="24"/>
        </w:rPr>
        <w:t>Sobriety House Board of Directors - 2004-2008 helped them acquire the “Phoenix Concept” rehabilitation center which allowed for a much needed presence for drug and alcohol rehab and vocational rehab in an area of Denver with a high concentration of homeless people.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Peer Assistance </w:t>
      </w:r>
      <w:r w:rsidR="004421A9">
        <w:rPr>
          <w:rFonts w:ascii="Arial" w:hAnsi="Arial"/>
          <w:sz w:val="24"/>
          <w:szCs w:val="24"/>
        </w:rPr>
        <w:t xml:space="preserve">Services </w:t>
      </w:r>
      <w:r>
        <w:rPr>
          <w:rFonts w:ascii="Arial" w:hAnsi="Arial"/>
          <w:sz w:val="24"/>
          <w:szCs w:val="24"/>
        </w:rPr>
        <w:t xml:space="preserve">Founders Award </w:t>
      </w:r>
      <w:r w:rsidR="00FD432E">
        <w:rPr>
          <w:rFonts w:ascii="Arial" w:hAnsi="Arial"/>
          <w:sz w:val="24"/>
          <w:szCs w:val="24"/>
        </w:rPr>
        <w:t>2003 - For advocacy around well</w:t>
      </w:r>
      <w:r>
        <w:rPr>
          <w:rFonts w:ascii="Arial" w:hAnsi="Arial"/>
          <w:sz w:val="24"/>
          <w:szCs w:val="24"/>
        </w:rPr>
        <w:t xml:space="preserve">being and EAP issues.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Dental Well Being Task Force - Meet quarterly to maintain and expand resources to endure dentists and hygienists ha</w:t>
      </w:r>
      <w:r w:rsidR="00FD432E">
        <w:rPr>
          <w:rFonts w:ascii="Arial" w:hAnsi="Arial"/>
          <w:sz w:val="24"/>
          <w:szCs w:val="24"/>
        </w:rPr>
        <w:t>ve resources available for well</w:t>
      </w:r>
      <w:r>
        <w:rPr>
          <w:rFonts w:ascii="Arial" w:hAnsi="Arial"/>
          <w:sz w:val="24"/>
          <w:szCs w:val="24"/>
        </w:rPr>
        <w:t xml:space="preserve">being issues. </w:t>
      </w:r>
      <w:r>
        <w:rPr>
          <w:rStyle w:val="None"/>
          <w:rFonts w:ascii="Arial Unicode MS" w:hAnsi="Arial Unicode MS"/>
          <w:sz w:val="24"/>
          <w:szCs w:val="24"/>
        </w:rPr>
        <w:br/>
      </w:r>
    </w:p>
    <w:p w:rsidR="009950A6" w:rsidRDefault="00632E4F">
      <w:pPr>
        <w:pStyle w:val="Default"/>
        <w:spacing w:line="280" w:lineRule="atLeast"/>
        <w:rPr>
          <w:rStyle w:val="None"/>
          <w:rFonts w:ascii="Arial" w:eastAsia="Arial" w:hAnsi="Arial" w:cs="Arial"/>
          <w:b/>
          <w:bCs/>
          <w:sz w:val="24"/>
          <w:szCs w:val="24"/>
        </w:rPr>
      </w:pPr>
      <w:r>
        <w:rPr>
          <w:rStyle w:val="None"/>
          <w:rFonts w:ascii="Arial" w:hAnsi="Arial"/>
          <w:b/>
          <w:bCs/>
          <w:sz w:val="24"/>
          <w:szCs w:val="24"/>
        </w:rPr>
        <w:t xml:space="preserve">Leukemia and Lymphoma Society </w:t>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Fundraiser - 2018 - Represented Leukemia and Lymphoma Society’s Team in Training Rocky Mountain Chapter in Ironman World Championships in Kon</w:t>
      </w:r>
      <w:r w:rsidR="00FD432E">
        <w:rPr>
          <w:rFonts w:ascii="Arial" w:hAnsi="Arial"/>
          <w:sz w:val="24"/>
          <w:szCs w:val="24"/>
        </w:rPr>
        <w:t xml:space="preserve">a, HI. I </w:t>
      </w:r>
      <w:r>
        <w:rPr>
          <w:rFonts w:ascii="Arial" w:hAnsi="Arial"/>
          <w:sz w:val="24"/>
          <w:szCs w:val="24"/>
        </w:rPr>
        <w:t>raised $70,000 to fund a research portfolio to help cure blood cancers. </w:t>
      </w:r>
      <w:hyperlink r:id="rId8" w:history="1">
        <w:r>
          <w:rPr>
            <w:rStyle w:val="Hyperlink3"/>
            <w:rFonts w:ascii="Arial" w:hAnsi="Arial"/>
            <w:sz w:val="24"/>
            <w:szCs w:val="24"/>
          </w:rPr>
          <w:t>https://frontporchne.com/article/cancer-breakthroughs/</w:t>
        </w:r>
      </w:hyperlink>
      <w:r>
        <w:rPr>
          <w:rFonts w:ascii="Arial" w:hAnsi="Arial"/>
          <w:sz w:val="24"/>
          <w:szCs w:val="24"/>
        </w:rPr>
        <w:t xml:space="preserve"> </w:t>
      </w:r>
      <w:r>
        <w:rPr>
          <w:rStyle w:val="None"/>
          <w:rFonts w:ascii="Arial Unicode MS" w:hAnsi="Arial Unicode MS"/>
          <w:sz w:val="24"/>
          <w:szCs w:val="24"/>
        </w:rPr>
        <w:br/>
      </w: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Coach, Team-in-Training Triathlon and Marathon Team, </w:t>
      </w:r>
      <w:r>
        <w:rPr>
          <w:rStyle w:val="None"/>
          <w:rFonts w:ascii="Arial" w:hAnsi="Arial"/>
          <w:b/>
          <w:bCs/>
          <w:sz w:val="24"/>
          <w:szCs w:val="24"/>
        </w:rPr>
        <w:t>Leukemia and Lymphoma Society</w:t>
      </w:r>
      <w:r>
        <w:rPr>
          <w:rFonts w:ascii="Arial" w:hAnsi="Arial"/>
          <w:sz w:val="24"/>
          <w:szCs w:val="24"/>
        </w:rPr>
        <w:t xml:space="preserve">, 2002 – 2011.  $2M raised by athletes that I coached to fund research related projects to help cure blood cancers. </w:t>
      </w:r>
      <w:r>
        <w:rPr>
          <w:rStyle w:val="None"/>
          <w:rFonts w:ascii="Arial Unicode MS" w:hAnsi="Arial Unicode MS"/>
          <w:sz w:val="24"/>
          <w:szCs w:val="24"/>
        </w:rPr>
        <w:br/>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spacing w:line="280" w:lineRule="atLeast"/>
        <w:rPr>
          <w:rStyle w:val="None"/>
          <w:rFonts w:ascii="Arial" w:eastAsia="Arial" w:hAnsi="Arial" w:cs="Arial"/>
          <w:b/>
          <w:bCs/>
          <w:sz w:val="24"/>
          <w:szCs w:val="24"/>
        </w:rPr>
      </w:pPr>
      <w:r>
        <w:rPr>
          <w:rStyle w:val="None"/>
          <w:rFonts w:ascii="Arial" w:hAnsi="Arial"/>
          <w:b/>
          <w:bCs/>
          <w:sz w:val="24"/>
          <w:szCs w:val="24"/>
        </w:rPr>
        <w:t xml:space="preserve">Strategic Planning/Leadership </w:t>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Strategic Planning participation and facilitation (personal, business, MDDS, RMDC, CDA, Sobriety House)</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National Leadership Study Club - facilitated by Bob Frazer, DDS (2012-2015, 2018).  Explored and expanded several areas of leadership and personal growth </w:t>
      </w:r>
      <w:r>
        <w:rPr>
          <w:rFonts w:ascii="Arial" w:hAnsi="Arial"/>
          <w:sz w:val="24"/>
          <w:szCs w:val="24"/>
        </w:rPr>
        <w:lastRenderedPageBreak/>
        <w:t xml:space="preserve">through “mastermind”-style group learning. </w:t>
      </w:r>
      <w:r>
        <w:rPr>
          <w:rStyle w:val="None"/>
          <w:rFonts w:ascii="Arial Unicode MS" w:hAnsi="Arial Unicode MS"/>
          <w:sz w:val="24"/>
          <w:szCs w:val="24"/>
        </w:rPr>
        <w:br/>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spacing w:line="280" w:lineRule="atLeast"/>
        <w:rPr>
          <w:rStyle w:val="None"/>
          <w:rFonts w:ascii="Arial" w:eastAsia="Arial" w:hAnsi="Arial" w:cs="Arial"/>
          <w:b/>
          <w:bCs/>
          <w:sz w:val="24"/>
          <w:szCs w:val="24"/>
        </w:rPr>
      </w:pPr>
      <w:r>
        <w:rPr>
          <w:rStyle w:val="None"/>
          <w:rFonts w:ascii="Arial" w:hAnsi="Arial"/>
          <w:b/>
          <w:bCs/>
          <w:sz w:val="24"/>
          <w:szCs w:val="24"/>
          <w:lang w:val="es-ES_tradnl"/>
        </w:rPr>
        <w:t xml:space="preserve">Personal </w:t>
      </w:r>
      <w:r>
        <w:rPr>
          <w:rStyle w:val="None"/>
          <w:rFonts w:ascii="Arial" w:hAnsi="Arial"/>
          <w:b/>
          <w:bCs/>
          <w:sz w:val="24"/>
          <w:szCs w:val="24"/>
        </w:rPr>
        <w:t> </w:t>
      </w:r>
    </w:p>
    <w:p w:rsidR="009950A6" w:rsidRDefault="009950A6">
      <w:pPr>
        <w:pStyle w:val="Default"/>
        <w:spacing w:line="280" w:lineRule="atLeast"/>
        <w:rPr>
          <w:rStyle w:val="None"/>
          <w:rFonts w:ascii="Arial" w:eastAsia="Arial" w:hAnsi="Arial" w:cs="Arial"/>
          <w:b/>
          <w:bCs/>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Married to Gina Kessler, DDS, MS, Orthodontics - University of Michigan</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4 children ages 9-18</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Avid trail runner, Ultra-marathoner, mountain/road biker, </w:t>
      </w:r>
      <w:r w:rsidR="004421A9">
        <w:rPr>
          <w:rFonts w:ascii="Arial" w:hAnsi="Arial"/>
          <w:sz w:val="24"/>
          <w:szCs w:val="24"/>
        </w:rPr>
        <w:t xml:space="preserve">Two-time </w:t>
      </w:r>
      <w:r>
        <w:rPr>
          <w:rFonts w:ascii="Arial" w:hAnsi="Arial"/>
          <w:sz w:val="24"/>
          <w:szCs w:val="24"/>
        </w:rPr>
        <w:t>Ironman triathlete, skier, snowshoe racing and lover of everything Colorado has to offer!</w:t>
      </w:r>
    </w:p>
    <w:p w:rsidR="009950A6" w:rsidRDefault="009950A6">
      <w:pPr>
        <w:pStyle w:val="Default"/>
        <w:spacing w:line="280" w:lineRule="atLeast"/>
        <w:rPr>
          <w:rStyle w:val="None"/>
          <w:rFonts w:ascii="Arial" w:eastAsia="Arial" w:hAnsi="Arial" w:cs="Arial"/>
          <w:sz w:val="24"/>
          <w:szCs w:val="24"/>
        </w:rPr>
      </w:pPr>
    </w:p>
    <w:p w:rsidR="009950A6" w:rsidRDefault="00632E4F">
      <w:pPr>
        <w:pStyle w:val="Default"/>
        <w:numPr>
          <w:ilvl w:val="0"/>
          <w:numId w:val="2"/>
        </w:numPr>
        <w:spacing w:line="280" w:lineRule="atLeast"/>
        <w:rPr>
          <w:rFonts w:ascii="Arial" w:hAnsi="Arial"/>
          <w:sz w:val="24"/>
          <w:szCs w:val="24"/>
        </w:rPr>
      </w:pPr>
      <w:r>
        <w:rPr>
          <w:rFonts w:ascii="Arial" w:hAnsi="Arial"/>
          <w:sz w:val="24"/>
          <w:szCs w:val="24"/>
        </w:rPr>
        <w:t xml:space="preserve">Avid reader of personal growth, leadership and innovative strategies. </w:t>
      </w:r>
    </w:p>
    <w:p w:rsidR="009950A6" w:rsidRDefault="00632E4F">
      <w:pPr>
        <w:pStyle w:val="Default"/>
        <w:spacing w:line="280" w:lineRule="atLeast"/>
      </w:pPr>
      <w:r>
        <w:rPr>
          <w:rStyle w:val="None"/>
          <w:rFonts w:ascii="Arial Unicode MS" w:hAnsi="Arial Unicode MS"/>
          <w:sz w:val="24"/>
          <w:szCs w:val="24"/>
        </w:rPr>
        <w:br/>
      </w:r>
    </w:p>
    <w:sectPr w:rsidR="009950A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0B" w:rsidRDefault="00136A0B">
      <w:r>
        <w:separator/>
      </w:r>
    </w:p>
  </w:endnote>
  <w:endnote w:type="continuationSeparator" w:id="0">
    <w:p w:rsidR="00136A0B" w:rsidRDefault="0013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0A6" w:rsidRDefault="009950A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0B" w:rsidRDefault="00136A0B">
      <w:r>
        <w:separator/>
      </w:r>
    </w:p>
  </w:footnote>
  <w:footnote w:type="continuationSeparator" w:id="0">
    <w:p w:rsidR="00136A0B" w:rsidRDefault="00136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0A6" w:rsidRDefault="009950A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D6B6B"/>
    <w:multiLevelType w:val="hybridMultilevel"/>
    <w:tmpl w:val="CD0A9A40"/>
    <w:numStyleLink w:val="Bullet"/>
  </w:abstractNum>
  <w:abstractNum w:abstractNumId="1">
    <w:nsid w:val="566C3783"/>
    <w:multiLevelType w:val="hybridMultilevel"/>
    <w:tmpl w:val="CD0A9A40"/>
    <w:styleLink w:val="Bullet"/>
    <w:lvl w:ilvl="0" w:tplc="FAC26798">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ECD1E6">
      <w:start w:val="1"/>
      <w:numFmt w:val="bullet"/>
      <w:lvlText w:val="•"/>
      <w:lvlJc w:val="left"/>
      <w:pPr>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62F188">
      <w:start w:val="1"/>
      <w:numFmt w:val="bullet"/>
      <w:lvlText w:val="•"/>
      <w:lvlJc w:val="left"/>
      <w:pPr>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C097C">
      <w:start w:val="1"/>
      <w:numFmt w:val="bullet"/>
      <w:lvlText w:val="•"/>
      <w:lvlJc w:val="left"/>
      <w:pPr>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0ED7B6">
      <w:start w:val="1"/>
      <w:numFmt w:val="bullet"/>
      <w:lvlText w:val="•"/>
      <w:lvlJc w:val="left"/>
      <w:pPr>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FE7A28">
      <w:start w:val="1"/>
      <w:numFmt w:val="bullet"/>
      <w:lvlText w:val="•"/>
      <w:lvlJc w:val="left"/>
      <w:pPr>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7A420E">
      <w:start w:val="1"/>
      <w:numFmt w:val="bullet"/>
      <w:lvlText w:val="•"/>
      <w:lvlJc w:val="left"/>
      <w:pPr>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00A472">
      <w:start w:val="1"/>
      <w:numFmt w:val="bullet"/>
      <w:lvlText w:val="•"/>
      <w:lvlJc w:val="left"/>
      <w:pPr>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58D116">
      <w:start w:val="1"/>
      <w:numFmt w:val="bullet"/>
      <w:lvlText w:val="•"/>
      <w:lvlJc w:val="left"/>
      <w:pPr>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DC02DF5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9C7AAE">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E6A3278">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34ED946">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2322756">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33A0CF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1C9A10">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DCE0898">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CA4BD8">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A6"/>
    <w:rsid w:val="00136A0B"/>
    <w:rsid w:val="00265927"/>
    <w:rsid w:val="004421A9"/>
    <w:rsid w:val="00623B94"/>
    <w:rsid w:val="00632E4F"/>
    <w:rsid w:val="009950A6"/>
    <w:rsid w:val="00A30D56"/>
    <w:rsid w:val="00DD290A"/>
    <w:rsid w:val="00E52F2D"/>
    <w:rsid w:val="00FD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51DB0-44B8-471F-AC4A-4597DE65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sz w:val="26"/>
      <w:szCs w:val="26"/>
      <w:u w:val="single"/>
    </w:rPr>
  </w:style>
  <w:style w:type="paragraph" w:customStyle="1" w:styleId="Default">
    <w:name w:val="Default"/>
    <w:rPr>
      <w:rFonts w:ascii="Helvetica Neue" w:hAnsi="Helvetica Neue" w:cs="Arial Unicode MS"/>
      <w:color w:val="000000"/>
      <w:sz w:val="22"/>
      <w:szCs w:val="22"/>
      <w:u w:color="000000"/>
    </w:rPr>
  </w:style>
  <w:style w:type="numbering" w:customStyle="1" w:styleId="Bullet">
    <w:name w:val="Bullet"/>
    <w:pPr>
      <w:numPr>
        <w:numId w:val="1"/>
      </w:numPr>
    </w:pPr>
  </w:style>
  <w:style w:type="character" w:customStyle="1" w:styleId="Hyperlink1">
    <w:name w:val="Hyperlink.1"/>
    <w:basedOn w:val="None"/>
    <w:rPr>
      <w:u w:val="single" w:color="0000ED"/>
      <w:lang w:val="nl-NL"/>
    </w:rPr>
  </w:style>
  <w:style w:type="character" w:customStyle="1" w:styleId="Hyperlink2">
    <w:name w:val="Hyperlink.2"/>
    <w:basedOn w:val="None"/>
    <w:rPr>
      <w:u w:val="single" w:color="0000ED"/>
    </w:rPr>
  </w:style>
  <w:style w:type="character" w:customStyle="1" w:styleId="Hyperlink3">
    <w:name w:val="Hyperlink.3"/>
    <w:basedOn w:val="None"/>
    <w:rPr>
      <w:color w:val="0000ED"/>
      <w:u w:val="single" w:color="0000ED"/>
    </w:rPr>
  </w:style>
  <w:style w:type="paragraph" w:styleId="ListParagraph">
    <w:name w:val="List Paragraph"/>
    <w:basedOn w:val="Normal"/>
    <w:uiPriority w:val="34"/>
    <w:qFormat/>
    <w:rsid w:val="00FD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rontporchne.com/article/cancer-breakthroughs/" TargetMode="External"/><Relationship Id="rId3" Type="http://schemas.openxmlformats.org/officeDocument/2006/relationships/settings" Target="settings.xml"/><Relationship Id="rId7" Type="http://schemas.openxmlformats.org/officeDocument/2006/relationships/hyperlink" Target="https://bikodds.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Brett</dc:creator>
  <cp:lastModifiedBy>Kessler, Brett</cp:lastModifiedBy>
  <cp:revision>2</cp:revision>
  <dcterms:created xsi:type="dcterms:W3CDTF">2022-03-29T16:11:00Z</dcterms:created>
  <dcterms:modified xsi:type="dcterms:W3CDTF">2022-03-29T16:11:00Z</dcterms:modified>
</cp:coreProperties>
</file>